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09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28.6023622047219"/>
        <w:gridCol w:w="836.3976377952781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28.6023622047219"/>
            <w:gridCol w:w="836.3976377952781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III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Scienze motorie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2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7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 w:hanging="15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Avere cura e rispetto di sé, degli altri e dell’ambiente come presupposto di uno stile di vita sano.</w:t>
            </w:r>
          </w:p>
          <w:p w:rsidR="00000000" w:rsidDel="00000000" w:rsidP="00000000" w:rsidRDefault="00000000" w:rsidRPr="00000000" w14:paraId="0000005B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Essere consapevole di sé attraverso la padronanza dei movimenti e la percezione del proprio corpo, delle possibilità motorie e dei suoi linguaggi.</w:t>
            </w:r>
          </w:p>
          <w:p w:rsidR="00000000" w:rsidDel="00000000" w:rsidP="00000000" w:rsidRDefault="00000000" w:rsidRPr="00000000" w14:paraId="0000005C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Adeguare le modalità esecutive a differenti proposte motorie.</w:t>
            </w:r>
          </w:p>
          <w:p w:rsidR="00000000" w:rsidDel="00000000" w:rsidP="00000000" w:rsidRDefault="00000000" w:rsidRPr="00000000" w14:paraId="0000005D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Agire rispettando i criteri di base di sicurezza per sé e per gli altri, sia nel movimento che nell'uso degli attrezzi.</w:t>
            </w:r>
          </w:p>
          <w:p w:rsidR="00000000" w:rsidDel="00000000" w:rsidP="00000000" w:rsidRDefault="00000000" w:rsidRPr="00000000" w14:paraId="0000005E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Orientarsi nello spazio e nel tempo in situazioni didattiche progressivamente più complesse.</w:t>
            </w:r>
          </w:p>
          <w:p w:rsidR="00000000" w:rsidDel="00000000" w:rsidP="00000000" w:rsidRDefault="00000000" w:rsidRPr="00000000" w14:paraId="0000005F">
            <w:pPr>
              <w:numPr>
                <w:ilvl w:val="0"/>
                <w:numId w:val="1"/>
              </w:numPr>
              <w:spacing w:after="0" w:afterAutospacing="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Portare a compimento il lavoro iniziato, da solo o insieme agli altri.</w:t>
            </w:r>
          </w:p>
          <w:p w:rsidR="00000000" w:rsidDel="00000000" w:rsidP="00000000" w:rsidRDefault="00000000" w:rsidRPr="00000000" w14:paraId="00000060">
            <w:pPr>
              <w:numPr>
                <w:ilvl w:val="0"/>
                <w:numId w:val="1"/>
              </w:numPr>
              <w:spacing w:after="160" w:line="276" w:lineRule="auto"/>
              <w:ind w:left="141.7322834645671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Esprimersi nell’ambito motorio valorizzando le proprie potenzialità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1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C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Comportamenti e stili di vita  attivi e sani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7D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Partecipare alle differenti tipologie di attività motoria proposte.</w:t>
            </w:r>
          </w:p>
          <w:p w:rsidR="00000000" w:rsidDel="00000000" w:rsidP="00000000" w:rsidRDefault="00000000" w:rsidRPr="00000000" w14:paraId="0000007E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Utilizzare in modo attivo i tempi scolastici dedicati alla ricreazione, alle pause e alle situazioni in cui è possibile muoversi.</w:t>
            </w:r>
          </w:p>
          <w:p w:rsidR="00000000" w:rsidDel="00000000" w:rsidP="00000000" w:rsidRDefault="00000000" w:rsidRPr="00000000" w14:paraId="0000007F">
            <w:pPr>
              <w:spacing w:after="160" w:line="2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Praticare significative attività motorie anche al di fuori dall’ambito scolastico.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3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5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9">
            <w:pPr>
              <w:shd w:fill="ffffff" w:val="clear"/>
              <w:spacing w:after="160" w:line="259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motoria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-Acquisire le abilità motorie fondamentali.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-Esercitare abilità ed elementari tattiche praticabili nelle attività di gioco.</w:t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-Assumere progressiva consapevolezza delle modalità espressive e comunicative del corpo.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shd w:fill="ffffff" w:val="clear"/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cognitiva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-Ricordare e comprendere regole e tattiche delle attività proposte.</w:t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-Strutturare una relazione positiva con l’ambiente di apprendimento.</w:t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-Conoscere i principi di una sana alimentazione.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spacing w:after="160" w:line="259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sociale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-Interagire in maniera collaborativa e rispettosa con tutti i compagni.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spacing w:after="28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Dimensione emotiva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Manifestare e modulare le proprie emozioni.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Mostrare empatia per compagne e compagni.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C5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ritengono prioritario muovere dall’esperienza, dai bisogni e dalle conoscenze dei singoli alunni, creare un clima classe positivo, favorire la relazione, la comunicazione orale e mediare, quando è necessario.  Intendono avvalersi , secondo le situazioni, dei seguenti metodi:</w:t>
            </w:r>
          </w:p>
          <w:p w:rsidR="00000000" w:rsidDel="00000000" w:rsidP="00000000" w:rsidRDefault="00000000" w:rsidRPr="00000000" w14:paraId="000000C6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attivi: far provare concretamente le cose, agire con strumenti, esplorare, muoversi, costruire , procedere per scoperta;</w:t>
            </w:r>
          </w:p>
          <w:p w:rsidR="00000000" w:rsidDel="00000000" w:rsidP="00000000" w:rsidRDefault="00000000" w:rsidRPr="00000000" w14:paraId="000000C7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iconici:utilizzare forme di rappresentazione grafica e mentale, tramite esemplificazioni, cartelloni illustrativi, schemi, tabelle, lavagna;</w:t>
            </w:r>
          </w:p>
          <w:p w:rsidR="00000000" w:rsidDel="00000000" w:rsidP="00000000" w:rsidRDefault="00000000" w:rsidRPr="00000000" w14:paraId="000000C8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simbolici: fare lezione tradizionale attraverso l‘uso della parola,</w:t>
            </w:r>
          </w:p>
          <w:p w:rsidR="00000000" w:rsidDel="00000000" w:rsidP="00000000" w:rsidRDefault="00000000" w:rsidRPr="00000000" w14:paraId="000000C9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spiegare, narrare,dialogare, far riflettere, ripetere verbalmente, interrogare, usare simboli, promuovere conversazioni;</w:t>
            </w:r>
          </w:p>
          <w:p w:rsidR="00000000" w:rsidDel="00000000" w:rsidP="00000000" w:rsidRDefault="00000000" w:rsidRPr="00000000" w14:paraId="000000CA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analogici:simulare, giocare, fare drammatizzazione;</w:t>
            </w:r>
          </w:p>
          <w:p w:rsidR="00000000" w:rsidDel="00000000" w:rsidP="00000000" w:rsidRDefault="00000000" w:rsidRPr="00000000" w14:paraId="000000CB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metodi collaborativi: con le varie tecniche di apprendimento cooperativo.</w:t>
              <w:tab/>
            </w:r>
          </w:p>
          <w:p w:rsidR="00000000" w:rsidDel="00000000" w:rsidP="00000000" w:rsidRDefault="00000000" w:rsidRPr="00000000" w14:paraId="000000CC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D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E2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Valorizzare l'esperienza e le conoscenze degli alunni, per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ancorarvi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nuovi contenuti.</w:t>
            </w:r>
          </w:p>
          <w:p w:rsidR="00000000" w:rsidDel="00000000" w:rsidP="00000000" w:rsidRDefault="00000000" w:rsidRPr="00000000" w14:paraId="000000E3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Attuare interventi adeguati nei riguardi delle diversità, per fare in modo che non diventino disuguaglianze.</w:t>
            </w:r>
          </w:p>
          <w:p w:rsidR="00000000" w:rsidDel="00000000" w:rsidP="00000000" w:rsidRDefault="00000000" w:rsidRPr="00000000" w14:paraId="000000E4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Incoraggiare l'apprendimento collaborativo.</w:t>
            </w:r>
          </w:p>
          <w:p w:rsidR="00000000" w:rsidDel="00000000" w:rsidP="00000000" w:rsidRDefault="00000000" w:rsidRPr="00000000" w14:paraId="000000E5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 Favorire l'esplorazione e la scoperta, al fine di promuovere la passione per la ricerca di nuove conoscenze.</w:t>
            </w:r>
          </w:p>
          <w:p w:rsidR="00000000" w:rsidDel="00000000" w:rsidP="00000000" w:rsidRDefault="00000000" w:rsidRPr="00000000" w14:paraId="000000E6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Promuovere la consapevolezza del proprio modo di apprendere, al fine di "imparare ad apprendere".</w:t>
            </w:r>
          </w:p>
          <w:p w:rsidR="00000000" w:rsidDel="00000000" w:rsidP="00000000" w:rsidRDefault="00000000" w:rsidRPr="00000000" w14:paraId="000000E7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Realizzare percorsi in forma di laboratorio, per favorire l'operatività e allo stesso tempo il dialogo e la riflessione su quello che si fa.</w:t>
            </w:r>
          </w:p>
          <w:p w:rsidR="00000000" w:rsidDel="00000000" w:rsidP="00000000" w:rsidRDefault="00000000" w:rsidRPr="00000000" w14:paraId="000000E8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3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7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E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 progressi nell'apprendimento vengono rilevati attraverso diversi tipi di verifica, di attività e di osservazione: </w:t>
            </w:r>
          </w:p>
          <w:p w:rsidR="00000000" w:rsidDel="00000000" w:rsidP="00000000" w:rsidRDefault="00000000" w:rsidRPr="00000000" w14:paraId="000000FF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osservazione sistematica in classe, nei gruppi, nell'esecuzione dei lavori proposti</w:t>
            </w:r>
          </w:p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 interrogazioni orali formali ed informali (partecipazione alle lezioni dialogate, domande guidate, attività ecc.)  </w:t>
            </w:r>
          </w:p>
          <w:p w:rsidR="00000000" w:rsidDel="00000000" w:rsidP="00000000" w:rsidRDefault="00000000" w:rsidRPr="00000000" w14:paraId="00000101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-prove strutturate: Vero-Falso, scelte multiple, completamenti, corrispondenze, riordinamenti logici e/o cronologici.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4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107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Recupero/consolidamento/potenziamento</w:t>
            </w:r>
          </w:p>
          <w:p w:rsidR="00000000" w:rsidDel="00000000" w:rsidP="00000000" w:rsidRDefault="00000000" w:rsidRPr="00000000" w14:paraId="00000108">
            <w:pPr>
              <w:tabs>
                <w:tab w:val="left" w:leader="none" w:pos="2844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attività per il recupero/consolidamento/potenziamento saranno le seguenti:</w:t>
            </w:r>
          </w:p>
          <w:p w:rsidR="00000000" w:rsidDel="00000000" w:rsidP="00000000" w:rsidRDefault="00000000" w:rsidRPr="00000000" w14:paraId="00000109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Lavori di gruppo.</w:t>
            </w:r>
          </w:p>
          <w:p w:rsidR="00000000" w:rsidDel="00000000" w:rsidP="00000000" w:rsidRDefault="00000000" w:rsidRPr="00000000" w14:paraId="0000010A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Controllo della comprensione.</w:t>
            </w:r>
          </w:p>
          <w:p w:rsidR="00000000" w:rsidDel="00000000" w:rsidP="00000000" w:rsidRDefault="00000000" w:rsidRPr="00000000" w14:paraId="0000010B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Sollecitazione degli interventi e degli interessi.</w:t>
            </w:r>
          </w:p>
          <w:p w:rsidR="00000000" w:rsidDel="00000000" w:rsidP="00000000" w:rsidRDefault="00000000" w:rsidRPr="00000000" w14:paraId="0000010C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Esercitazioni guidate.</w:t>
            </w:r>
          </w:p>
          <w:p w:rsidR="00000000" w:rsidDel="00000000" w:rsidP="00000000" w:rsidRDefault="00000000" w:rsidRPr="00000000" w14:paraId="0000010D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Prove e attività differenziate e semplificate su obiettivi minimi.</w:t>
            </w:r>
          </w:p>
          <w:p w:rsidR="00000000" w:rsidDel="00000000" w:rsidP="00000000" w:rsidRDefault="00000000" w:rsidRPr="00000000" w14:paraId="0000010E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Schede strutturate.</w:t>
            </w:r>
          </w:p>
          <w:p w:rsidR="00000000" w:rsidDel="00000000" w:rsidP="00000000" w:rsidRDefault="00000000" w:rsidRPr="00000000" w14:paraId="0000010F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guidati a livello crescente di difficoltà.</w:t>
            </w:r>
          </w:p>
          <w:p w:rsidR="00000000" w:rsidDel="00000000" w:rsidP="00000000" w:rsidRDefault="00000000" w:rsidRPr="00000000" w14:paraId="00000110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Studio guidato con l’aiuto dell’insegnante e/o un compagno (peer tutoring).</w:t>
            </w:r>
          </w:p>
          <w:p w:rsidR="00000000" w:rsidDel="00000000" w:rsidP="00000000" w:rsidRDefault="00000000" w:rsidRPr="00000000" w14:paraId="00000111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Esercizi di rafforzamento del calcolo.</w:t>
            </w:r>
          </w:p>
          <w:p w:rsidR="00000000" w:rsidDel="00000000" w:rsidP="00000000" w:rsidRDefault="00000000" w:rsidRPr="00000000" w14:paraId="00000112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Attività guidate per potenziare la comprensione di situazioni problematiche.</w:t>
            </w:r>
          </w:p>
          <w:p w:rsidR="00000000" w:rsidDel="00000000" w:rsidP="00000000" w:rsidRDefault="00000000" w:rsidRPr="00000000" w14:paraId="00000113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Suggerimenti e accorgimenti per migliorare il metodo di studio.</w:t>
            </w:r>
          </w:p>
          <w:p w:rsidR="00000000" w:rsidDel="00000000" w:rsidP="00000000" w:rsidRDefault="00000000" w:rsidRPr="00000000" w14:paraId="00000114">
            <w:pPr>
              <w:ind w:left="795" w:hanging="36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Conferimento di incarichi.</w:t>
            </w:r>
          </w:p>
          <w:p w:rsidR="00000000" w:rsidDel="00000000" w:rsidP="00000000" w:rsidRDefault="00000000" w:rsidRPr="00000000" w14:paraId="00000115">
            <w:pPr>
              <w:ind w:left="795" w:hanging="360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Gungsuh" w:cs="Gungsuh" w:eastAsia="Gungsuh" w:hAnsi="Gungsuh"/>
                <w:rtl w:val="0"/>
              </w:rPr>
              <w:t xml:space="preserve">∙       Giochi didattici.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1C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Gungsuh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2C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2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7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